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26" w:rsidRDefault="00694926" w:rsidP="00C4467F">
      <w:pPr>
        <w:jc w:val="right"/>
      </w:pPr>
    </w:p>
    <w:p w:rsidR="0098251F" w:rsidRDefault="0098251F" w:rsidP="00C4467F">
      <w:pPr>
        <w:jc w:val="right"/>
      </w:pPr>
    </w:p>
    <w:p w:rsidR="0098251F" w:rsidRDefault="0098251F" w:rsidP="0098251F">
      <w:pPr>
        <w:jc w:val="center"/>
      </w:pPr>
    </w:p>
    <w:p w:rsidR="0098251F" w:rsidRDefault="0098251F" w:rsidP="0098251F">
      <w:pPr>
        <w:jc w:val="center"/>
      </w:pPr>
    </w:p>
    <w:p w:rsidR="0098251F" w:rsidRDefault="0098251F" w:rsidP="0098251F">
      <w:pPr>
        <w:jc w:val="center"/>
      </w:pPr>
    </w:p>
    <w:p w:rsidR="0098251F" w:rsidRDefault="0098251F" w:rsidP="0098251F">
      <w:pPr>
        <w:jc w:val="center"/>
        <w:rPr>
          <w:color w:val="984806" w:themeColor="accent6" w:themeShade="80"/>
          <w:sz w:val="52"/>
          <w:szCs w:val="52"/>
        </w:rPr>
      </w:pPr>
    </w:p>
    <w:p w:rsidR="0098251F" w:rsidRDefault="0098251F" w:rsidP="0098251F">
      <w:pPr>
        <w:jc w:val="center"/>
        <w:rPr>
          <w:color w:val="984806" w:themeColor="accent6" w:themeShade="80"/>
          <w:sz w:val="52"/>
          <w:szCs w:val="52"/>
        </w:rPr>
      </w:pPr>
    </w:p>
    <w:p w:rsidR="0098251F" w:rsidRDefault="0098251F" w:rsidP="0098251F">
      <w:pPr>
        <w:jc w:val="center"/>
        <w:rPr>
          <w:color w:val="984806" w:themeColor="accent6" w:themeShade="80"/>
          <w:sz w:val="52"/>
          <w:szCs w:val="52"/>
        </w:rPr>
      </w:pPr>
      <w:r>
        <w:rPr>
          <w:color w:val="984806" w:themeColor="accent6" w:themeShade="80"/>
          <w:sz w:val="52"/>
          <w:szCs w:val="52"/>
        </w:rPr>
        <w:t xml:space="preserve">Vedtægter for </w:t>
      </w:r>
    </w:p>
    <w:p w:rsidR="0098251F" w:rsidRDefault="00744549" w:rsidP="0098251F">
      <w:pPr>
        <w:jc w:val="center"/>
        <w:rPr>
          <w:color w:val="984806" w:themeColor="accent6" w:themeShade="80"/>
          <w:sz w:val="52"/>
          <w:szCs w:val="52"/>
        </w:rPr>
      </w:pPr>
      <w:r>
        <w:rPr>
          <w:color w:val="984806" w:themeColor="accent6" w:themeShade="80"/>
          <w:sz w:val="52"/>
          <w:szCs w:val="52"/>
        </w:rPr>
        <w:t>Foreningen KvaliKomB</w:t>
      </w:r>
      <w:r w:rsidR="0098251F">
        <w:rPr>
          <w:color w:val="984806" w:themeColor="accent6" w:themeShade="80"/>
          <w:sz w:val="52"/>
          <w:szCs w:val="52"/>
        </w:rPr>
        <w:t>o</w:t>
      </w:r>
    </w:p>
    <w:p w:rsidR="0098251F" w:rsidRDefault="0098251F" w:rsidP="0098251F">
      <w:pPr>
        <w:jc w:val="center"/>
        <w:rPr>
          <w:color w:val="984806" w:themeColor="accent6" w:themeShade="80"/>
          <w:sz w:val="52"/>
          <w:szCs w:val="52"/>
        </w:rPr>
      </w:pPr>
    </w:p>
    <w:p w:rsidR="0098251F" w:rsidRDefault="0098251F" w:rsidP="0098251F">
      <w:pPr>
        <w:jc w:val="center"/>
        <w:rPr>
          <w:color w:val="984806" w:themeColor="accent6" w:themeShade="80"/>
          <w:sz w:val="52"/>
          <w:szCs w:val="52"/>
        </w:rPr>
      </w:pPr>
    </w:p>
    <w:p w:rsidR="0098251F" w:rsidRDefault="0098251F" w:rsidP="0098251F">
      <w:pPr>
        <w:jc w:val="center"/>
        <w:rPr>
          <w:color w:val="984806" w:themeColor="accent6" w:themeShade="80"/>
          <w:sz w:val="52"/>
          <w:szCs w:val="52"/>
        </w:rPr>
      </w:pPr>
    </w:p>
    <w:p w:rsidR="0098251F" w:rsidRDefault="0098251F" w:rsidP="0098251F">
      <w:pPr>
        <w:jc w:val="center"/>
        <w:rPr>
          <w:color w:val="984806" w:themeColor="accent6" w:themeShade="80"/>
          <w:sz w:val="52"/>
          <w:szCs w:val="52"/>
        </w:rPr>
      </w:pPr>
    </w:p>
    <w:p w:rsidR="0098251F" w:rsidRDefault="0098251F" w:rsidP="0098251F">
      <w:pPr>
        <w:jc w:val="center"/>
        <w:rPr>
          <w:color w:val="984806" w:themeColor="accent6" w:themeShade="80"/>
          <w:sz w:val="52"/>
          <w:szCs w:val="52"/>
        </w:rPr>
      </w:pPr>
    </w:p>
    <w:p w:rsidR="0098251F" w:rsidRDefault="0098251F" w:rsidP="0098251F">
      <w:pPr>
        <w:jc w:val="center"/>
        <w:rPr>
          <w:color w:val="984806" w:themeColor="accent6" w:themeShade="80"/>
          <w:sz w:val="52"/>
          <w:szCs w:val="52"/>
        </w:rPr>
      </w:pPr>
    </w:p>
    <w:p w:rsidR="0098251F" w:rsidRDefault="0098251F" w:rsidP="0098251F">
      <w:pPr>
        <w:jc w:val="center"/>
        <w:rPr>
          <w:b/>
          <w:sz w:val="28"/>
          <w:szCs w:val="28"/>
        </w:rPr>
      </w:pPr>
      <w:r w:rsidRPr="0098251F">
        <w:rPr>
          <w:b/>
          <w:sz w:val="28"/>
          <w:szCs w:val="28"/>
        </w:rPr>
        <w:t>Foreningens navn:</w:t>
      </w:r>
    </w:p>
    <w:p w:rsidR="00C84D11" w:rsidRDefault="00744549" w:rsidP="0098251F">
      <w:pPr>
        <w:jc w:val="center"/>
        <w:rPr>
          <w:sz w:val="28"/>
          <w:szCs w:val="28"/>
        </w:rPr>
      </w:pPr>
      <w:r>
        <w:rPr>
          <w:sz w:val="28"/>
          <w:szCs w:val="28"/>
        </w:rPr>
        <w:t>Foreningen KvaliKomB</w:t>
      </w:r>
      <w:r w:rsidR="00C84D11">
        <w:rPr>
          <w:sz w:val="28"/>
          <w:szCs w:val="28"/>
        </w:rPr>
        <w:t>o</w:t>
      </w:r>
    </w:p>
    <w:p w:rsidR="00744549" w:rsidRPr="000B6573" w:rsidRDefault="00744549" w:rsidP="0098251F">
      <w:pPr>
        <w:jc w:val="center"/>
        <w:rPr>
          <w:i/>
        </w:rPr>
      </w:pPr>
      <w:r w:rsidRPr="000B6573">
        <w:rPr>
          <w:i/>
        </w:rPr>
        <w:lastRenderedPageBreak/>
        <w:t>(KvaliKomBo betyder: Kvalitet og kompetenceudvikling i botilbud for mennesker med nedsat fysisk og/eller psykisk funktionsevne.)</w:t>
      </w:r>
    </w:p>
    <w:p w:rsidR="0098251F" w:rsidRPr="000B6573" w:rsidRDefault="0098251F" w:rsidP="0098251F">
      <w:pPr>
        <w:jc w:val="center"/>
        <w:rPr>
          <w:b/>
          <w:i/>
        </w:rPr>
      </w:pPr>
    </w:p>
    <w:p w:rsidR="0098251F" w:rsidRPr="000B6573" w:rsidRDefault="0098251F" w:rsidP="0098251F">
      <w:pPr>
        <w:rPr>
          <w:b/>
          <w:u w:val="single"/>
        </w:rPr>
      </w:pPr>
      <w:r w:rsidRPr="000B6573">
        <w:rPr>
          <w:b/>
          <w:u w:val="single"/>
        </w:rPr>
        <w:t>Formål:</w:t>
      </w:r>
    </w:p>
    <w:p w:rsidR="0098251F" w:rsidRPr="000B6573" w:rsidRDefault="00C84D11" w:rsidP="0098251F">
      <w:pPr>
        <w:pStyle w:val="Listeafsnit"/>
        <w:numPr>
          <w:ilvl w:val="0"/>
          <w:numId w:val="10"/>
        </w:numPr>
      </w:pPr>
      <w:r w:rsidRPr="000B6573">
        <w:t>At forbedre udviklingsmulighederne og livskvaliteten hos mennesker med nedsat fysisk og/eller psykisk funktionsevne.</w:t>
      </w:r>
    </w:p>
    <w:p w:rsidR="00C84D11" w:rsidRPr="000B6573" w:rsidRDefault="00C84D11" w:rsidP="0098251F">
      <w:pPr>
        <w:pStyle w:val="Listeafsnit"/>
        <w:numPr>
          <w:ilvl w:val="0"/>
          <w:numId w:val="10"/>
        </w:numPr>
      </w:pPr>
      <w:r w:rsidRPr="000B6573">
        <w:t>At bidrage til en personaleudvikling der er baseret på faglig viden og forståelse, så den enkelte medarbejder oplever sit arbejde som ansvars-og meningsfuldt, -og hvor den enkelte selv skaber nye udviklingsmuligheder.</w:t>
      </w:r>
    </w:p>
    <w:p w:rsidR="00C84D11" w:rsidRPr="000B6573" w:rsidRDefault="00C84D11" w:rsidP="0098251F">
      <w:pPr>
        <w:pStyle w:val="Listeafsnit"/>
        <w:numPr>
          <w:ilvl w:val="0"/>
          <w:numId w:val="10"/>
        </w:numPr>
      </w:pPr>
      <w:r w:rsidRPr="000B6573">
        <w:t>At udbrede vide</w:t>
      </w:r>
      <w:r w:rsidR="00744549" w:rsidRPr="000B6573">
        <w:t>n om – og udvikling af KvaliKomB</w:t>
      </w:r>
      <w:r w:rsidRPr="000B6573">
        <w:t>o</w:t>
      </w:r>
    </w:p>
    <w:p w:rsidR="00C84D11" w:rsidRPr="000B6573" w:rsidRDefault="00C84D11" w:rsidP="00C84D11">
      <w:pPr>
        <w:rPr>
          <w:b/>
          <w:u w:val="single"/>
        </w:rPr>
      </w:pPr>
      <w:r w:rsidRPr="000B6573">
        <w:rPr>
          <w:b/>
          <w:u w:val="single"/>
        </w:rPr>
        <w:t>Hjemsted:</w:t>
      </w:r>
    </w:p>
    <w:p w:rsidR="00C84D11" w:rsidRPr="000B6573" w:rsidRDefault="00744549" w:rsidP="00C84D11">
      <w:r w:rsidRPr="000B6573">
        <w:t>Foreningen KvaliKomB</w:t>
      </w:r>
      <w:r w:rsidR="00C84D11" w:rsidRPr="000B6573">
        <w:t>o er oprindeligt stiftet som en udløber af et tværkommunalt projekt mellem de nordsjællandske kommuner Allerød, Fredensborg, Gribskov, Helsingør, Hørsholm og Rudersdal.</w:t>
      </w:r>
    </w:p>
    <w:p w:rsidR="00C84D11" w:rsidRPr="000B6573" w:rsidRDefault="00C84D11" w:rsidP="00C84D11">
      <w:r w:rsidRPr="000B6573">
        <w:t>Foreningen har derfor hjemsted i Nordsjælland.</w:t>
      </w:r>
    </w:p>
    <w:p w:rsidR="00C84D11" w:rsidRPr="000B6573" w:rsidRDefault="00C84D11" w:rsidP="00C84D11">
      <w:pPr>
        <w:rPr>
          <w:b/>
          <w:u w:val="single"/>
        </w:rPr>
      </w:pPr>
      <w:r w:rsidRPr="000B6573">
        <w:rPr>
          <w:b/>
          <w:u w:val="single"/>
        </w:rPr>
        <w:t>Organisering:</w:t>
      </w:r>
    </w:p>
    <w:p w:rsidR="00C84D11" w:rsidRPr="000B6573" w:rsidRDefault="00C84D11" w:rsidP="00C84D11">
      <w:r w:rsidRPr="000B6573">
        <w:t>Foreningens øverste ledelse er generalforsamlingen.</w:t>
      </w:r>
    </w:p>
    <w:p w:rsidR="00C84D11" w:rsidRPr="000B6573" w:rsidRDefault="00C84D11" w:rsidP="00C84D11">
      <w:r w:rsidRPr="000B6573">
        <w:t>Foreningen er organiseret som med en bestyrelse</w:t>
      </w:r>
      <w:r w:rsidR="009F3759">
        <w:t>,</w:t>
      </w:r>
      <w:r w:rsidR="009F3759">
        <w:rPr>
          <w:color w:val="FF0000"/>
        </w:rPr>
        <w:t xml:space="preserve"> en administrationsgruppe og en koordineringsgruppe, samt </w:t>
      </w:r>
      <w:r w:rsidR="009F3759" w:rsidRPr="009F3759">
        <w:rPr>
          <w:color w:val="FF0000"/>
        </w:rPr>
        <w:t xml:space="preserve">et </w:t>
      </w:r>
      <w:r w:rsidRPr="009F3759">
        <w:rPr>
          <w:color w:val="FF0000"/>
        </w:rPr>
        <w:t xml:space="preserve">underliggende </w:t>
      </w:r>
      <w:r w:rsidR="009F3759">
        <w:rPr>
          <w:color w:val="FF0000"/>
        </w:rPr>
        <w:t>kompetencene</w:t>
      </w:r>
      <w:r w:rsidRPr="009F3759">
        <w:rPr>
          <w:color w:val="FF0000"/>
        </w:rPr>
        <w:t>tværk.</w:t>
      </w:r>
      <w:r w:rsidR="009F3759">
        <w:rPr>
          <w:color w:val="FF0000"/>
        </w:rPr>
        <w:t xml:space="preserve"> </w:t>
      </w:r>
      <w:r w:rsidRPr="009F3759">
        <w:rPr>
          <w:color w:val="FF0000"/>
        </w:rPr>
        <w:t xml:space="preserve"> </w:t>
      </w:r>
      <w:r w:rsidRPr="000B6573">
        <w:t>Bestyrelsen udgør foreningens daglige ledelse.</w:t>
      </w:r>
    </w:p>
    <w:p w:rsidR="00C84D11" w:rsidRPr="000B6573" w:rsidRDefault="00C84D11" w:rsidP="00C84D11"/>
    <w:p w:rsidR="00C84D11" w:rsidRPr="000B6573" w:rsidRDefault="007700D9" w:rsidP="00C84D11">
      <w:pPr>
        <w:rPr>
          <w:b/>
          <w:u w:val="single"/>
        </w:rPr>
      </w:pPr>
      <w:r w:rsidRPr="000B6573">
        <w:rPr>
          <w:b/>
          <w:u w:val="single"/>
        </w:rPr>
        <w:t>Bestyrelsen:</w:t>
      </w:r>
    </w:p>
    <w:p w:rsidR="007700D9" w:rsidRPr="000B6573" w:rsidRDefault="007700D9" w:rsidP="00C84D11">
      <w:r w:rsidRPr="000B6573">
        <w:t>Bestyrelsen består af 2</w:t>
      </w:r>
      <w:r w:rsidR="00ED6240">
        <w:rPr>
          <w:color w:val="FF0000"/>
        </w:rPr>
        <w:t xml:space="preserve"> ledelsesrepræsentanter fra me</w:t>
      </w:r>
      <w:r w:rsidR="004E0D2B">
        <w:rPr>
          <w:color w:val="FF0000"/>
        </w:rPr>
        <w:t>d</w:t>
      </w:r>
      <w:r w:rsidR="00ED6240">
        <w:rPr>
          <w:color w:val="FF0000"/>
        </w:rPr>
        <w:t>lemsorganisationer i foreningen, 2 repræsentanter fra kompetencenetværket, samt 2 repræsentanter fra medlemskredsen.</w:t>
      </w:r>
    </w:p>
    <w:p w:rsidR="007D15FB" w:rsidRPr="000B6573" w:rsidRDefault="005C50CF" w:rsidP="00C84D11">
      <w:r>
        <w:t xml:space="preserve">Bestyrelsen kan dog bestå af </w:t>
      </w:r>
      <w:r>
        <w:rPr>
          <w:color w:val="FF0000"/>
        </w:rPr>
        <w:t xml:space="preserve">minimum 4 og max. 6 </w:t>
      </w:r>
      <w:r w:rsidR="007D15FB" w:rsidRPr="000B6573">
        <w:t>medlemmer</w:t>
      </w:r>
      <w:r w:rsidR="00ED6240">
        <w:t>,</w:t>
      </w:r>
      <w:r w:rsidR="00ED6240">
        <w:rPr>
          <w:color w:val="FF0000"/>
        </w:rPr>
        <w:t xml:space="preserve"> dog skal de 2 ledelsesrepræsentanter og de 2 repræsentanter fra kompetencenetværket være repræsenteret. </w:t>
      </w:r>
    </w:p>
    <w:p w:rsidR="007700D9" w:rsidRPr="000B6573" w:rsidRDefault="007700D9" w:rsidP="00C84D11">
      <w:r w:rsidRPr="000B6573">
        <w:t>Bestyrelsens medlemmer vælges på generalforsamlingen for et år ad gangen.</w:t>
      </w:r>
    </w:p>
    <w:p w:rsidR="007700D9" w:rsidRPr="000B6573" w:rsidRDefault="001156D8" w:rsidP="00C84D11">
      <w:r w:rsidRPr="000B6573">
        <w:t>Suppleanter til bestyrelsen</w:t>
      </w:r>
      <w:r w:rsidR="007700D9" w:rsidRPr="000B6573">
        <w:t xml:space="preserve"> vælges ligeledes på generalforsamlingen og indstilles af de underliggende netværk. Suppleanterne deltager i bestyrelsesmøderne.</w:t>
      </w:r>
    </w:p>
    <w:p w:rsidR="007700D9" w:rsidRPr="000B6573" w:rsidRDefault="007700D9" w:rsidP="00C84D11">
      <w:r w:rsidRPr="000B6573">
        <w:t>Bestyrelsen konstituerer sig med formand og kasserer.</w:t>
      </w:r>
    </w:p>
    <w:p w:rsidR="007700D9" w:rsidRDefault="007700D9" w:rsidP="00C84D11">
      <w:r w:rsidRPr="000B6573">
        <w:t>Bestyrelsesmøderne er åbne for foreningens medlemmer og der er taleret.</w:t>
      </w:r>
    </w:p>
    <w:p w:rsidR="00FB56B1" w:rsidRDefault="00FB56B1" w:rsidP="00C84D11">
      <w:pPr>
        <w:rPr>
          <w:b/>
          <w:color w:val="FF0000"/>
        </w:rPr>
      </w:pPr>
      <w:r>
        <w:rPr>
          <w:b/>
          <w:color w:val="FF0000"/>
        </w:rPr>
        <w:t>Koordinationsgruppen:</w:t>
      </w:r>
    </w:p>
    <w:p w:rsidR="00E87EB0" w:rsidRDefault="00FB56B1" w:rsidP="00C84D11">
      <w:pPr>
        <w:rPr>
          <w:color w:val="FF0000"/>
        </w:rPr>
      </w:pPr>
      <w:r>
        <w:rPr>
          <w:color w:val="FF0000"/>
        </w:rPr>
        <w:lastRenderedPageBreak/>
        <w:t>Koordinationsgruppen består af et medlem fra bestyrelsen og mellem 1-3 medlemmer fra Kompetencenetværket. Koordinationsgruppen er tovholder og udfører i forhold til opgaver/aftaler med nye/eksisterende medlemmer</w:t>
      </w:r>
      <w:r w:rsidR="00E87EB0">
        <w:rPr>
          <w:color w:val="FF0000"/>
        </w:rPr>
        <w:t>.</w:t>
      </w:r>
    </w:p>
    <w:p w:rsidR="00FB56B1" w:rsidRDefault="00FB56B1" w:rsidP="00C84D11">
      <w:pPr>
        <w:rPr>
          <w:b/>
          <w:color w:val="FF0000"/>
        </w:rPr>
      </w:pPr>
      <w:r w:rsidRPr="00FB56B1">
        <w:rPr>
          <w:b/>
          <w:color w:val="FF0000"/>
        </w:rPr>
        <w:t>A</w:t>
      </w:r>
      <w:r>
        <w:rPr>
          <w:b/>
          <w:color w:val="FF0000"/>
        </w:rPr>
        <w:t>d</w:t>
      </w:r>
      <w:r w:rsidRPr="00FB56B1">
        <w:rPr>
          <w:b/>
          <w:color w:val="FF0000"/>
        </w:rPr>
        <w:t>ministrationsgruppen</w:t>
      </w:r>
    </w:p>
    <w:p w:rsidR="00FB56B1" w:rsidRPr="00FB56B1" w:rsidRDefault="00FB56B1" w:rsidP="00C84D11">
      <w:pPr>
        <w:rPr>
          <w:color w:val="FF0000"/>
        </w:rPr>
      </w:pPr>
      <w:r>
        <w:rPr>
          <w:color w:val="FF0000"/>
        </w:rPr>
        <w:t xml:space="preserve">Administrationsgruppen består af et medlem fra bestyrelsen og mellem 1-3 medlemmer fra Kompetencenetværket. Administrationsgruppen varetager </w:t>
      </w:r>
      <w:r w:rsidR="00E87EB0">
        <w:rPr>
          <w:color w:val="FF0000"/>
        </w:rPr>
        <w:t>foreningens hjemmeside, pjecer, bibliotek med videre.</w:t>
      </w:r>
      <w:r>
        <w:rPr>
          <w:color w:val="FF0000"/>
        </w:rPr>
        <w:t xml:space="preserve"> </w:t>
      </w:r>
    </w:p>
    <w:p w:rsidR="00D80358" w:rsidRPr="00ED6240" w:rsidRDefault="00ED6240" w:rsidP="00C84D11">
      <w:pPr>
        <w:rPr>
          <w:b/>
          <w:color w:val="FF0000"/>
        </w:rPr>
      </w:pPr>
      <w:r w:rsidRPr="00ED6240">
        <w:rPr>
          <w:b/>
          <w:color w:val="FF0000"/>
        </w:rPr>
        <w:t>Kompetencenetværket</w:t>
      </w:r>
      <w:r w:rsidR="00D80358" w:rsidRPr="00ED6240">
        <w:rPr>
          <w:b/>
          <w:color w:val="FF0000"/>
        </w:rPr>
        <w:t>:</w:t>
      </w:r>
    </w:p>
    <w:p w:rsidR="004154E8" w:rsidRDefault="00ED6240" w:rsidP="00C84D11">
      <w:pPr>
        <w:rPr>
          <w:color w:val="FF0000"/>
        </w:rPr>
      </w:pPr>
      <w:r>
        <w:rPr>
          <w:color w:val="FF0000"/>
        </w:rPr>
        <w:t>Kompetencenetværket</w:t>
      </w:r>
      <w:r w:rsidR="002042A5" w:rsidRPr="00ED6240">
        <w:rPr>
          <w:color w:val="FF0000"/>
        </w:rPr>
        <w:t xml:space="preserve"> består af med</w:t>
      </w:r>
      <w:r w:rsidR="00E51907">
        <w:rPr>
          <w:color w:val="FF0000"/>
        </w:rPr>
        <w:t>lemmer</w:t>
      </w:r>
      <w:r>
        <w:rPr>
          <w:color w:val="FF0000"/>
        </w:rPr>
        <w:t xml:space="preserve"> fra medlemsorganisationerne</w:t>
      </w:r>
      <w:r w:rsidR="00D80358" w:rsidRPr="00ED6240">
        <w:rPr>
          <w:color w:val="FF0000"/>
        </w:rPr>
        <w:t xml:space="preserve">, der har været igennem </w:t>
      </w:r>
      <w:proofErr w:type="spellStart"/>
      <w:r>
        <w:rPr>
          <w:color w:val="FF0000"/>
        </w:rPr>
        <w:t>K</w:t>
      </w:r>
      <w:r w:rsidR="00D80358" w:rsidRPr="00ED6240">
        <w:rPr>
          <w:color w:val="FF0000"/>
        </w:rPr>
        <w:t>valiKombo</w:t>
      </w:r>
      <w:proofErr w:type="spellEnd"/>
      <w:r>
        <w:rPr>
          <w:color w:val="FF0000"/>
        </w:rPr>
        <w:t xml:space="preserve"> </w:t>
      </w:r>
      <w:r w:rsidR="00D80358" w:rsidRPr="00ED6240">
        <w:rPr>
          <w:color w:val="FF0000"/>
        </w:rPr>
        <w:t>grunduddannelse</w:t>
      </w:r>
      <w:r>
        <w:rPr>
          <w:color w:val="FF0000"/>
        </w:rPr>
        <w:t xml:space="preserve">n, og som har lyst og interesse i at udbrede og fremme </w:t>
      </w:r>
      <w:proofErr w:type="spellStart"/>
      <w:r>
        <w:rPr>
          <w:color w:val="FF0000"/>
        </w:rPr>
        <w:t>KvaliKombo</w:t>
      </w:r>
      <w:proofErr w:type="spellEnd"/>
      <w:r w:rsidR="004B6CD5">
        <w:rPr>
          <w:color w:val="FF0000"/>
        </w:rPr>
        <w:t xml:space="preserve"> i relation til foreningens formål</w:t>
      </w:r>
      <w:r>
        <w:rPr>
          <w:color w:val="FF0000"/>
        </w:rPr>
        <w:t>.</w:t>
      </w:r>
      <w:r w:rsidR="00E51907">
        <w:rPr>
          <w:color w:val="FF0000"/>
        </w:rPr>
        <w:t xml:space="preserve"> </w:t>
      </w:r>
    </w:p>
    <w:p w:rsidR="004E0D2B" w:rsidRDefault="00CA162B" w:rsidP="00C84D11">
      <w:pPr>
        <w:rPr>
          <w:color w:val="FF0000"/>
        </w:rPr>
      </w:pPr>
      <w:r>
        <w:rPr>
          <w:color w:val="FF0000"/>
        </w:rPr>
        <w:t xml:space="preserve">Kompetencenetværket beslutter selv mødeaktivitet og -indhold. Dog afholder </w:t>
      </w:r>
      <w:r w:rsidR="004E0D2B">
        <w:rPr>
          <w:color w:val="FF0000"/>
        </w:rPr>
        <w:t xml:space="preserve">Kompetencenetværket </w:t>
      </w:r>
      <w:r>
        <w:rPr>
          <w:color w:val="FF0000"/>
        </w:rPr>
        <w:t xml:space="preserve">mindst en gang om året et møde </w:t>
      </w:r>
      <w:r w:rsidR="00FA3FE6">
        <w:rPr>
          <w:color w:val="FF0000"/>
        </w:rPr>
        <w:t xml:space="preserve">for og </w:t>
      </w:r>
      <w:r>
        <w:rPr>
          <w:color w:val="FF0000"/>
        </w:rPr>
        <w:t xml:space="preserve">med ledelsesrepræsentanter fra medlemstilbuddene. </w:t>
      </w:r>
    </w:p>
    <w:p w:rsidR="002D38B9" w:rsidRPr="000B6573" w:rsidRDefault="002D38B9" w:rsidP="00B11FBE">
      <w:pPr>
        <w:rPr>
          <w:b/>
          <w:u w:val="single"/>
        </w:rPr>
      </w:pPr>
      <w:r w:rsidRPr="000B6573">
        <w:rPr>
          <w:b/>
          <w:u w:val="single"/>
        </w:rPr>
        <w:t>Optagelse og eksklusion:</w:t>
      </w:r>
    </w:p>
    <w:p w:rsidR="002D38B9" w:rsidRPr="000B6573" w:rsidRDefault="002D38B9" w:rsidP="00B11FBE">
      <w:r w:rsidRPr="000B6573">
        <w:t>Som medlemmer i foreningen kan optages offentlige og private socialpædagogiske tilbud*</w:t>
      </w:r>
      <w:r w:rsidR="00BE7EBE" w:rsidRPr="000B6573">
        <w:t>, samt interessenter</w:t>
      </w:r>
      <w:r w:rsidRPr="000B6573">
        <w:t>, som ø</w:t>
      </w:r>
      <w:r w:rsidR="00744549" w:rsidRPr="000B6573">
        <w:t>nsker at arbejde med KvaliKomB</w:t>
      </w:r>
      <w:r w:rsidRPr="000B6573">
        <w:t>o – kvalitet og kompetenceudvikling i botilbud for mennesker med nedsat fysisk og /eller psykisk funktionsevne.</w:t>
      </w:r>
    </w:p>
    <w:p w:rsidR="00BD0B5C" w:rsidRPr="000B6573" w:rsidRDefault="00BD0B5C" w:rsidP="00BD0B5C">
      <w:r w:rsidRPr="000B6573">
        <w:t>*Tilbud defineres som en organisatorisk udfører-enhed.</w:t>
      </w:r>
    </w:p>
    <w:p w:rsidR="00BD0B5C" w:rsidRPr="000B6573" w:rsidRDefault="00BD0B5C" w:rsidP="00BD0B5C">
      <w:r w:rsidRPr="000B6573">
        <w:t>Såfremt et medlem ønsker udmeldelse af foreningen, kan dette ske via skriftlig udmeldelse til bestyrelsen. Eventuelle midler, som der er in</w:t>
      </w:r>
      <w:r w:rsidR="00744549" w:rsidRPr="000B6573">
        <w:t>dbetalt til foreningen KvaliKomB</w:t>
      </w:r>
      <w:r w:rsidRPr="000B6573">
        <w:t>o, betales ikke tilbage.</w:t>
      </w:r>
    </w:p>
    <w:p w:rsidR="00BD0B5C" w:rsidRPr="000B6573" w:rsidRDefault="00BD0B5C" w:rsidP="00BD0B5C">
      <w:r w:rsidRPr="000B6573">
        <w:t>Medlemmer der åbenlyst modarbejder foreningens formål kan ekskluderes af foreningen. Bestyrelsen kan foretage ekskludering med øjeblikkelig virkning. Den eller de ekskluderede medlemmer kan dog kræve, at eksklusionen behandles på førstkommende generalforsamling.</w:t>
      </w:r>
    </w:p>
    <w:p w:rsidR="0053006E" w:rsidRPr="000B6573" w:rsidRDefault="0053006E" w:rsidP="00BD0B5C">
      <w:pPr>
        <w:rPr>
          <w:b/>
          <w:u w:val="single"/>
        </w:rPr>
      </w:pPr>
      <w:r w:rsidRPr="000B6573">
        <w:rPr>
          <w:b/>
          <w:u w:val="single"/>
        </w:rPr>
        <w:t>Kontingent:</w:t>
      </w:r>
    </w:p>
    <w:p w:rsidR="0053006E" w:rsidRPr="000B6573" w:rsidRDefault="0053006E" w:rsidP="00BD0B5C">
      <w:r w:rsidRPr="000B6573">
        <w:t>Foreningens drift finansieres primært gennem indtægtsdækket virksomhed. Generalforsamlingen</w:t>
      </w:r>
      <w:r w:rsidR="00B869C5" w:rsidRPr="000B6573">
        <w:t xml:space="preserve"> kan dog fastsætte en kontingent</w:t>
      </w:r>
      <w:r w:rsidRPr="000B6573">
        <w:t>sats. Dette behandles som fast punkt</w:t>
      </w:r>
      <w:r w:rsidR="00B869C5" w:rsidRPr="000B6573">
        <w:t xml:space="preserve"> ved den årlige generalforsamling.</w:t>
      </w:r>
    </w:p>
    <w:p w:rsidR="00B869C5" w:rsidRPr="000B6573" w:rsidRDefault="00B869C5" w:rsidP="00BD0B5C">
      <w:r w:rsidRPr="000B6573">
        <w:t xml:space="preserve">Medlemmer, der er i mere </w:t>
      </w:r>
      <w:r w:rsidR="00BE7EBE" w:rsidRPr="000B6573">
        <w:t xml:space="preserve">end </w:t>
      </w:r>
      <w:r w:rsidRPr="000B6573">
        <w:t>seks måneders restance, i forhold til kontingent eller kursusgebyr, udmeldes af foreningen.</w:t>
      </w:r>
    </w:p>
    <w:p w:rsidR="00FD29EE" w:rsidRPr="000B6573" w:rsidRDefault="00FD29EE" w:rsidP="00BD0B5C">
      <w:pPr>
        <w:rPr>
          <w:b/>
          <w:u w:val="single"/>
        </w:rPr>
      </w:pPr>
      <w:r w:rsidRPr="000B6573">
        <w:rPr>
          <w:b/>
          <w:u w:val="single"/>
        </w:rPr>
        <w:t>Generalforsamling:</w:t>
      </w:r>
    </w:p>
    <w:p w:rsidR="00E33C15" w:rsidRPr="000B6573" w:rsidRDefault="00E33C15" w:rsidP="00BD0B5C">
      <w:r w:rsidRPr="000B6573">
        <w:t>Generalforsamlingen er foreningens øverste myndighed.</w:t>
      </w:r>
    </w:p>
    <w:p w:rsidR="00E33C15" w:rsidRPr="000B6573" w:rsidRDefault="00E33C15" w:rsidP="00BD0B5C">
      <w:r w:rsidRPr="000B6573">
        <w:t>Der afholdes ordinær generalforsamling en gang årligt i 1. eller 2. kvartal.</w:t>
      </w:r>
    </w:p>
    <w:p w:rsidR="00E33C15" w:rsidRPr="000B6573" w:rsidRDefault="00E33C15" w:rsidP="00BD0B5C">
      <w:r w:rsidRPr="000B6573">
        <w:lastRenderedPageBreak/>
        <w:t>Indkaldelse til generalforsamling udsendes senest 3 uger før generalforsamlingen. Indkaldelsen sendes til de tilbud der er medlemmer af foreningen, samt offentliggøres på foreningens hjemmeside.</w:t>
      </w:r>
    </w:p>
    <w:p w:rsidR="00E33C15" w:rsidRPr="000B6573" w:rsidRDefault="00E33C15" w:rsidP="00BD0B5C">
      <w:r w:rsidRPr="000B6573">
        <w:t>Generalforsamlingens dagsorden skal som minimum indeholde følgende punkter:</w:t>
      </w:r>
    </w:p>
    <w:p w:rsidR="00E33C15" w:rsidRPr="000B6573" w:rsidRDefault="00E33C15" w:rsidP="00E33C15">
      <w:pPr>
        <w:pStyle w:val="Listeafsnit"/>
        <w:numPr>
          <w:ilvl w:val="0"/>
          <w:numId w:val="12"/>
        </w:numPr>
      </w:pPr>
      <w:r w:rsidRPr="000B6573">
        <w:t>Valg af dirigent</w:t>
      </w:r>
    </w:p>
    <w:p w:rsidR="00E33C15" w:rsidRPr="000B6573" w:rsidRDefault="00E33C15" w:rsidP="00E33C15">
      <w:pPr>
        <w:pStyle w:val="Listeafsnit"/>
        <w:numPr>
          <w:ilvl w:val="0"/>
          <w:numId w:val="12"/>
        </w:numPr>
      </w:pPr>
      <w:r w:rsidRPr="000B6573">
        <w:t>Valg af referent</w:t>
      </w:r>
    </w:p>
    <w:p w:rsidR="00E33C15" w:rsidRPr="000B6573" w:rsidRDefault="00E33C15" w:rsidP="00E33C15">
      <w:pPr>
        <w:pStyle w:val="Listeafsnit"/>
        <w:numPr>
          <w:ilvl w:val="0"/>
          <w:numId w:val="12"/>
        </w:numPr>
      </w:pPr>
      <w:r w:rsidRPr="000B6573">
        <w:t>Bestyrelsens beretning</w:t>
      </w:r>
    </w:p>
    <w:p w:rsidR="00E33C15" w:rsidRPr="000B6573" w:rsidRDefault="00E33C15" w:rsidP="00E33C15">
      <w:pPr>
        <w:pStyle w:val="Listeafsnit"/>
        <w:numPr>
          <w:ilvl w:val="0"/>
          <w:numId w:val="12"/>
        </w:numPr>
      </w:pPr>
      <w:r w:rsidRPr="000B6573">
        <w:t>Godkendelse af regnskab</w:t>
      </w:r>
    </w:p>
    <w:p w:rsidR="00E33C15" w:rsidRPr="000B6573" w:rsidRDefault="00E33C15" w:rsidP="00E33C15">
      <w:pPr>
        <w:pStyle w:val="Listeafsnit"/>
        <w:numPr>
          <w:ilvl w:val="0"/>
          <w:numId w:val="12"/>
        </w:numPr>
      </w:pPr>
      <w:r w:rsidRPr="000B6573">
        <w:t>Visioner og tiltag for kommende år.</w:t>
      </w:r>
    </w:p>
    <w:p w:rsidR="00E33C15" w:rsidRPr="000B6573" w:rsidRDefault="00E33C15" w:rsidP="00E33C15">
      <w:pPr>
        <w:pStyle w:val="Listeafsnit"/>
        <w:numPr>
          <w:ilvl w:val="0"/>
          <w:numId w:val="12"/>
        </w:numPr>
      </w:pPr>
      <w:r w:rsidRPr="000B6573">
        <w:t>Fastsættelse af kontingent.</w:t>
      </w:r>
    </w:p>
    <w:p w:rsidR="00E33C15" w:rsidRPr="000B6573" w:rsidRDefault="00E33C15" w:rsidP="00E33C15">
      <w:pPr>
        <w:pStyle w:val="Listeafsnit"/>
        <w:numPr>
          <w:ilvl w:val="0"/>
          <w:numId w:val="12"/>
        </w:numPr>
      </w:pPr>
      <w:r w:rsidRPr="000B6573">
        <w:t>Valg af bestyrelse</w:t>
      </w:r>
    </w:p>
    <w:p w:rsidR="00E33C15" w:rsidRPr="000B6573" w:rsidRDefault="00E33C15" w:rsidP="00E33C15">
      <w:pPr>
        <w:pStyle w:val="Listeafsnit"/>
        <w:numPr>
          <w:ilvl w:val="0"/>
          <w:numId w:val="12"/>
        </w:numPr>
      </w:pPr>
      <w:r w:rsidRPr="000B6573">
        <w:t>Indkomne forslag</w:t>
      </w:r>
    </w:p>
    <w:p w:rsidR="00E33C15" w:rsidRPr="000B6573" w:rsidRDefault="00E33C15" w:rsidP="00E33C15">
      <w:pPr>
        <w:pStyle w:val="Listeafsnit"/>
        <w:numPr>
          <w:ilvl w:val="0"/>
          <w:numId w:val="12"/>
        </w:numPr>
      </w:pPr>
      <w:r w:rsidRPr="000B6573">
        <w:t>Evt.</w:t>
      </w:r>
    </w:p>
    <w:p w:rsidR="00E33C15" w:rsidRPr="000B6573" w:rsidRDefault="00E33C15" w:rsidP="00E33C15">
      <w:r w:rsidRPr="000B6573">
        <w:t xml:space="preserve">Ledere og medarbejdere fra tilbuddene der er medlemmer af foreningen har stemmeret på generalforsamlingen. Hvert tilbud kan dog </w:t>
      </w:r>
      <w:r w:rsidRPr="000B6573">
        <w:rPr>
          <w:b/>
        </w:rPr>
        <w:t>maksimalt have 3 stemmer</w:t>
      </w:r>
      <w:r w:rsidRPr="000B6573">
        <w:t xml:space="preserve"> på generalforsamlingen.</w:t>
      </w:r>
      <w:r w:rsidR="00815EB5" w:rsidRPr="000B6573">
        <w:t xml:space="preserve"> Medlemskab skal være oprettet minimum en måned før generalforsamlingen for at kunne opnå stemmeret. Der kan kun stemmes ved personligt møde.</w:t>
      </w:r>
    </w:p>
    <w:p w:rsidR="00815EB5" w:rsidRPr="000B6573" w:rsidRDefault="0086707B" w:rsidP="00E33C15">
      <w:r w:rsidRPr="0086707B">
        <w:rPr>
          <w:color w:val="FF0000"/>
        </w:rPr>
        <w:t>Medlemmer med</w:t>
      </w:r>
      <w:r>
        <w:rPr>
          <w:color w:val="FF0000"/>
        </w:rPr>
        <w:t xml:space="preserve"> </w:t>
      </w:r>
      <w:proofErr w:type="spellStart"/>
      <w:r>
        <w:rPr>
          <w:color w:val="FF0000"/>
        </w:rPr>
        <w:t>KvaliKombo</w:t>
      </w:r>
      <w:proofErr w:type="spellEnd"/>
      <w:r>
        <w:rPr>
          <w:color w:val="FF0000"/>
        </w:rPr>
        <w:t xml:space="preserve"> uddannelse er valgbare til bestyrelsen.</w:t>
      </w:r>
      <w:r w:rsidR="00815EB5" w:rsidRPr="0086707B">
        <w:rPr>
          <w:color w:val="FF0000"/>
        </w:rPr>
        <w:t xml:space="preserve"> </w:t>
      </w:r>
      <w:r w:rsidR="00815EB5" w:rsidRPr="000B6573">
        <w:t>Medlemmer fra tilbud der er i mere end 6 måneders restance er ikke valgbare.</w:t>
      </w:r>
    </w:p>
    <w:p w:rsidR="00815EB5" w:rsidRPr="000B6573" w:rsidRDefault="00815EB5" w:rsidP="00E33C15">
      <w:r w:rsidRPr="000B6573">
        <w:t>Pædagogiske konsulenter, der ikke er ansat i et udførende tilbud men er tilknyttet en forvaltning kan være med i netværkene og er valgbare til bestyrelsen, men har ikke stemmeret på generalforsamlingen.</w:t>
      </w:r>
    </w:p>
    <w:p w:rsidR="00815EB5" w:rsidRPr="000B6573" w:rsidRDefault="00815EB5" w:rsidP="00E33C15">
      <w:r w:rsidRPr="000B6573">
        <w:t>Der kan afholdes ekstraordinær generalforsamling, hvis bestyrelsen finder det nødvendigt eller hvis det forlanges af minimum 50 % af medlemmerne af et af foreningens netværk.</w:t>
      </w:r>
    </w:p>
    <w:p w:rsidR="00B205DF" w:rsidRPr="000B6573" w:rsidRDefault="00B205DF" w:rsidP="00E33C15">
      <w:r w:rsidRPr="000B6573">
        <w:t>En ekstra ordinær generalforsamling indkaldes ved 14 dages varsel efter samme regler som den ordinære generalforsamling.</w:t>
      </w:r>
    </w:p>
    <w:p w:rsidR="00B205DF" w:rsidRPr="000B6573" w:rsidRDefault="00B205DF" w:rsidP="00E33C15">
      <w:r w:rsidRPr="000B6573">
        <w:t xml:space="preserve">Ekstraordinære generalforsamling skal afholdes inden 4 uger efter beslutningens </w:t>
      </w:r>
      <w:r w:rsidR="007F5E90" w:rsidRPr="000B6573">
        <w:t>vedtagelse eller</w:t>
      </w:r>
      <w:r w:rsidRPr="000B6573">
        <w:t xml:space="preserve"> anmodningens ankomst.</w:t>
      </w:r>
    </w:p>
    <w:p w:rsidR="00B205DF" w:rsidRPr="000B6573" w:rsidRDefault="00B205DF" w:rsidP="00E33C15">
      <w:pPr>
        <w:rPr>
          <w:b/>
          <w:u w:val="single"/>
        </w:rPr>
      </w:pPr>
      <w:r w:rsidRPr="000B6573">
        <w:rPr>
          <w:b/>
          <w:u w:val="single"/>
        </w:rPr>
        <w:t>Regnskab:</w:t>
      </w:r>
    </w:p>
    <w:p w:rsidR="00B205DF" w:rsidRPr="000B6573" w:rsidRDefault="00B205DF" w:rsidP="00E33C15">
      <w:r w:rsidRPr="000B6573">
        <w:t>Foreningens regnskabsperiode følger kalenderåret. Det er generalforsamlingen, der godkender regnskabet.</w:t>
      </w:r>
    </w:p>
    <w:p w:rsidR="00B205DF" w:rsidRPr="000B6573" w:rsidRDefault="00B205DF" w:rsidP="00E33C15">
      <w:r w:rsidRPr="000B6573">
        <w:t>Regnskabet revideres af 2 revisorer, som er udpeget blandt medlemmerne og godkendt af generalforsamlingen.</w:t>
      </w:r>
    </w:p>
    <w:p w:rsidR="00B205DF" w:rsidRPr="000B6573" w:rsidRDefault="00B205DF" w:rsidP="00E33C15">
      <w:pPr>
        <w:rPr>
          <w:b/>
          <w:u w:val="single"/>
        </w:rPr>
      </w:pPr>
      <w:r w:rsidRPr="000B6573">
        <w:rPr>
          <w:b/>
          <w:u w:val="single"/>
        </w:rPr>
        <w:t>Tegningsregler:</w:t>
      </w:r>
    </w:p>
    <w:p w:rsidR="00A234A2" w:rsidRPr="000B6573" w:rsidRDefault="00B205DF" w:rsidP="00E33C15">
      <w:r w:rsidRPr="000B6573">
        <w:t>Foreningen operer</w:t>
      </w:r>
      <w:r w:rsidR="005C50CF">
        <w:t>er</w:t>
      </w:r>
      <w:r w:rsidRPr="000B6573">
        <w:t xml:space="preserve"> med en gradueret tegningsregler således, at medunderskriver og kasserer med gensidig orientering kan betale udgifter op til 20.000,00 kr. Udgifter over denne beløbsgrænse skal påtegnes af min. 2 bestyrelsesmedlemmer sammen med enten medunderskriver eller kasserer</w:t>
      </w:r>
    </w:p>
    <w:p w:rsidR="00B205DF" w:rsidRPr="000B6573" w:rsidRDefault="00B205DF" w:rsidP="00E33C15">
      <w:pPr>
        <w:rPr>
          <w:b/>
          <w:u w:val="single"/>
        </w:rPr>
      </w:pPr>
      <w:r w:rsidRPr="000B6573">
        <w:rPr>
          <w:b/>
          <w:u w:val="single"/>
        </w:rPr>
        <w:lastRenderedPageBreak/>
        <w:t>Vedtægtsændringer:</w:t>
      </w:r>
    </w:p>
    <w:p w:rsidR="00B205DF" w:rsidRPr="000B6573" w:rsidRDefault="004C2EA1" w:rsidP="00E33C15">
      <w:r w:rsidRPr="000B6573">
        <w:t>Vedtægtsændringer besluttes af generalforsamlingen, hvor 2/3 af de fremmødte skal stemme for ændringen før denne kan vedtages. Desuden skal minimum 3 tilbud være repræsenteret ved generalforsamlingen.</w:t>
      </w:r>
    </w:p>
    <w:p w:rsidR="004C2EA1" w:rsidRPr="000B6573" w:rsidRDefault="004C2EA1" w:rsidP="00E33C15">
      <w:r w:rsidRPr="000B6573">
        <w:t xml:space="preserve">Forslag om vedtægtsændringer skal være bestyrelsen i </w:t>
      </w:r>
      <w:proofErr w:type="spellStart"/>
      <w:r w:rsidRPr="000B6573">
        <w:t>i</w:t>
      </w:r>
      <w:proofErr w:type="spellEnd"/>
      <w:r w:rsidRPr="000B6573">
        <w:t xml:space="preserve"> hænde senest 14 dage før generalforsamlingen.</w:t>
      </w:r>
    </w:p>
    <w:p w:rsidR="004C2EA1" w:rsidRPr="000B6573" w:rsidRDefault="004C2EA1" w:rsidP="00E33C15">
      <w:pPr>
        <w:rPr>
          <w:b/>
          <w:u w:val="single"/>
        </w:rPr>
      </w:pPr>
      <w:r w:rsidRPr="000B6573">
        <w:rPr>
          <w:b/>
          <w:u w:val="single"/>
        </w:rPr>
        <w:t>Opløsning af foreningen:</w:t>
      </w:r>
    </w:p>
    <w:p w:rsidR="004C2EA1" w:rsidRPr="000B6573" w:rsidRDefault="004C2EA1" w:rsidP="00E33C15">
      <w:r w:rsidRPr="000B6573">
        <w:t>Foreningens opløsning besluttes af generalforsamlingen. Beslutningen om nedlæggelse skal vedtages på to på hinanden følgende generalforsamlinger, hvoraf 2/3 af de fremmødte skal stemme for foreningens opløsning før denne kan vedtages. Desuden skal minimum 3 tilbud være repræsenteret ved generalforsamlingen.</w:t>
      </w:r>
    </w:p>
    <w:p w:rsidR="004C2EA1" w:rsidRDefault="004C2EA1" w:rsidP="00E33C15">
      <w:r w:rsidRPr="000B6573">
        <w:t>Ved en opløsning af foreningen, beslutter generalforsamlingen, hvem foreningens eventuelle formue tilfalder blandt interessegrupper indenfor det socialpædagogiske område.</w:t>
      </w:r>
    </w:p>
    <w:p w:rsidR="00962E5B" w:rsidRDefault="00962E5B" w:rsidP="00E33C15"/>
    <w:p w:rsidR="00962E5B" w:rsidRPr="00962E5B" w:rsidRDefault="00962E5B" w:rsidP="00E33C15">
      <w:pPr>
        <w:rPr>
          <w:color w:val="FF0000"/>
        </w:rPr>
      </w:pPr>
      <w:r>
        <w:rPr>
          <w:color w:val="FF0000"/>
        </w:rPr>
        <w:t>Vedtægterne er revideret den 2. oktober 2020</w:t>
      </w:r>
      <w:bookmarkStart w:id="0" w:name="_GoBack"/>
      <w:bookmarkEnd w:id="0"/>
    </w:p>
    <w:p w:rsidR="00D80358" w:rsidRPr="000B6573" w:rsidRDefault="00D80358" w:rsidP="00C84D11">
      <w:pPr>
        <w:rPr>
          <w:b/>
          <w:u w:val="single"/>
        </w:rPr>
      </w:pPr>
    </w:p>
    <w:p w:rsidR="00D80358" w:rsidRPr="000B6573" w:rsidRDefault="00D80358" w:rsidP="00C84D11"/>
    <w:p w:rsidR="007700D9" w:rsidRPr="000B6573" w:rsidRDefault="007700D9" w:rsidP="00C84D11">
      <w:pPr>
        <w:rPr>
          <w:b/>
          <w:u w:val="single"/>
        </w:rPr>
      </w:pPr>
    </w:p>
    <w:p w:rsidR="00C84D11" w:rsidRPr="000B6573" w:rsidRDefault="00C84D11" w:rsidP="00C84D11"/>
    <w:p w:rsidR="00C84D11" w:rsidRPr="000B6573" w:rsidRDefault="00C84D11" w:rsidP="00C84D11"/>
    <w:p w:rsidR="00C84D11" w:rsidRPr="00C84D11" w:rsidRDefault="00C84D11" w:rsidP="00C84D11"/>
    <w:sectPr w:rsidR="00C84D11" w:rsidRPr="00C84D11">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7F" w:rsidRDefault="00C4467F" w:rsidP="00C4467F">
      <w:pPr>
        <w:spacing w:after="0" w:line="240" w:lineRule="auto"/>
      </w:pPr>
      <w:r>
        <w:separator/>
      </w:r>
    </w:p>
  </w:endnote>
  <w:endnote w:type="continuationSeparator" w:id="0">
    <w:p w:rsidR="00C4467F" w:rsidRDefault="00C4467F" w:rsidP="00C4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77" w:rsidRDefault="00F11A77">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7F" w:rsidRDefault="00C4467F" w:rsidP="00C4467F">
      <w:pPr>
        <w:spacing w:after="0" w:line="240" w:lineRule="auto"/>
      </w:pPr>
      <w:r>
        <w:separator/>
      </w:r>
    </w:p>
  </w:footnote>
  <w:footnote w:type="continuationSeparator" w:id="0">
    <w:p w:rsidR="00C4467F" w:rsidRDefault="00C4467F" w:rsidP="00C44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345410"/>
      <w:docPartObj>
        <w:docPartGallery w:val="Page Numbers (Top of Page)"/>
        <w:docPartUnique/>
      </w:docPartObj>
    </w:sdtPr>
    <w:sdtEndPr/>
    <w:sdtContent>
      <w:p w:rsidR="007B02C2" w:rsidRDefault="007B02C2">
        <w:pPr>
          <w:pStyle w:val="Sidehoved"/>
          <w:jc w:val="right"/>
        </w:pPr>
        <w:r>
          <w:fldChar w:fldCharType="begin"/>
        </w:r>
        <w:r>
          <w:instrText>PAGE   \* MERGEFORMAT</w:instrText>
        </w:r>
        <w:r>
          <w:fldChar w:fldCharType="separate"/>
        </w:r>
        <w:r w:rsidR="00962E5B">
          <w:rPr>
            <w:noProof/>
          </w:rPr>
          <w:t>5</w:t>
        </w:r>
        <w:r>
          <w:fldChar w:fldCharType="end"/>
        </w:r>
      </w:p>
    </w:sdtContent>
  </w:sdt>
  <w:p w:rsidR="00C4467F" w:rsidRDefault="00C4467F" w:rsidP="0073397D">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C9"/>
    <w:multiLevelType w:val="hybridMultilevel"/>
    <w:tmpl w:val="0046D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5C60130"/>
    <w:multiLevelType w:val="hybridMultilevel"/>
    <w:tmpl w:val="5810C7E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F802101"/>
    <w:multiLevelType w:val="hybridMultilevel"/>
    <w:tmpl w:val="463E2684"/>
    <w:lvl w:ilvl="0" w:tplc="91584180">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25921DC1"/>
    <w:multiLevelType w:val="hybridMultilevel"/>
    <w:tmpl w:val="21761A24"/>
    <w:lvl w:ilvl="0" w:tplc="9428381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C6853E3"/>
    <w:multiLevelType w:val="hybridMultilevel"/>
    <w:tmpl w:val="15A26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0CC51B8"/>
    <w:multiLevelType w:val="hybridMultilevel"/>
    <w:tmpl w:val="AAEA6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5B65083"/>
    <w:multiLevelType w:val="hybridMultilevel"/>
    <w:tmpl w:val="B96292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0F3437D"/>
    <w:multiLevelType w:val="hybridMultilevel"/>
    <w:tmpl w:val="85744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6016173"/>
    <w:multiLevelType w:val="hybridMultilevel"/>
    <w:tmpl w:val="8D209A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877313C"/>
    <w:multiLevelType w:val="hybridMultilevel"/>
    <w:tmpl w:val="1032D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C104556"/>
    <w:multiLevelType w:val="hybridMultilevel"/>
    <w:tmpl w:val="0BEA4B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DBA2C7E"/>
    <w:multiLevelType w:val="hybridMultilevel"/>
    <w:tmpl w:val="2FF2A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8"/>
  </w:num>
  <w:num w:numId="5">
    <w:abstractNumId w:val="0"/>
  </w:num>
  <w:num w:numId="6">
    <w:abstractNumId w:val="9"/>
  </w:num>
  <w:num w:numId="7">
    <w:abstractNumId w:val="5"/>
  </w:num>
  <w:num w:numId="8">
    <w:abstractNumId w:val="2"/>
  </w:num>
  <w:num w:numId="9">
    <w:abstractNumId w:val="10"/>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7D91429F-6776-443F-A756-48E88C8D2C42}"/>
  </w:docVars>
  <w:rsids>
    <w:rsidRoot w:val="00C4467F"/>
    <w:rsid w:val="000B6573"/>
    <w:rsid w:val="000D2132"/>
    <w:rsid w:val="001156D8"/>
    <w:rsid w:val="00203DFD"/>
    <w:rsid w:val="002042A5"/>
    <w:rsid w:val="00274C5E"/>
    <w:rsid w:val="002A6D4E"/>
    <w:rsid w:val="002D38B9"/>
    <w:rsid w:val="004154E8"/>
    <w:rsid w:val="00470991"/>
    <w:rsid w:val="004A10E2"/>
    <w:rsid w:val="004B6CD5"/>
    <w:rsid w:val="004C2EA1"/>
    <w:rsid w:val="004E0D2B"/>
    <w:rsid w:val="0052165E"/>
    <w:rsid w:val="0053006E"/>
    <w:rsid w:val="005C50CF"/>
    <w:rsid w:val="005D2C82"/>
    <w:rsid w:val="005F4309"/>
    <w:rsid w:val="00694926"/>
    <w:rsid w:val="006E5152"/>
    <w:rsid w:val="006F1DDD"/>
    <w:rsid w:val="0073397D"/>
    <w:rsid w:val="00744549"/>
    <w:rsid w:val="007700D9"/>
    <w:rsid w:val="007B02C2"/>
    <w:rsid w:val="007B08B1"/>
    <w:rsid w:val="007D15FB"/>
    <w:rsid w:val="007F5E90"/>
    <w:rsid w:val="00815EB5"/>
    <w:rsid w:val="0086707B"/>
    <w:rsid w:val="008E252C"/>
    <w:rsid w:val="009274AB"/>
    <w:rsid w:val="00962E5B"/>
    <w:rsid w:val="0098251F"/>
    <w:rsid w:val="009E6D74"/>
    <w:rsid w:val="009F3759"/>
    <w:rsid w:val="00A234A2"/>
    <w:rsid w:val="00B11FBE"/>
    <w:rsid w:val="00B205DF"/>
    <w:rsid w:val="00B56264"/>
    <w:rsid w:val="00B869C5"/>
    <w:rsid w:val="00BD0B5C"/>
    <w:rsid w:val="00BE7EBE"/>
    <w:rsid w:val="00C4467F"/>
    <w:rsid w:val="00C84D11"/>
    <w:rsid w:val="00CA162B"/>
    <w:rsid w:val="00CC31F2"/>
    <w:rsid w:val="00CE433F"/>
    <w:rsid w:val="00CF6622"/>
    <w:rsid w:val="00D80358"/>
    <w:rsid w:val="00E22350"/>
    <w:rsid w:val="00E33C15"/>
    <w:rsid w:val="00E51907"/>
    <w:rsid w:val="00E87EB0"/>
    <w:rsid w:val="00EA39B3"/>
    <w:rsid w:val="00ED6240"/>
    <w:rsid w:val="00F11A77"/>
    <w:rsid w:val="00F55CA6"/>
    <w:rsid w:val="00FA3FE6"/>
    <w:rsid w:val="00FB069D"/>
    <w:rsid w:val="00FB56B1"/>
    <w:rsid w:val="00FD29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446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467F"/>
  </w:style>
  <w:style w:type="paragraph" w:styleId="Sidefod">
    <w:name w:val="footer"/>
    <w:basedOn w:val="Normal"/>
    <w:link w:val="SidefodTegn"/>
    <w:uiPriority w:val="99"/>
    <w:unhideWhenUsed/>
    <w:rsid w:val="00C446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467F"/>
  </w:style>
  <w:style w:type="paragraph" w:styleId="Listeafsnit">
    <w:name w:val="List Paragraph"/>
    <w:basedOn w:val="Normal"/>
    <w:uiPriority w:val="34"/>
    <w:qFormat/>
    <w:rsid w:val="00C4467F"/>
    <w:pPr>
      <w:ind w:left="720"/>
      <w:contextualSpacing/>
    </w:pPr>
  </w:style>
  <w:style w:type="table" w:styleId="Tabel-Gitter">
    <w:name w:val="Table Grid"/>
    <w:basedOn w:val="Tabel-Normal"/>
    <w:uiPriority w:val="59"/>
    <w:rsid w:val="00CE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55C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5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446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467F"/>
  </w:style>
  <w:style w:type="paragraph" w:styleId="Sidefod">
    <w:name w:val="footer"/>
    <w:basedOn w:val="Normal"/>
    <w:link w:val="SidefodTegn"/>
    <w:uiPriority w:val="99"/>
    <w:unhideWhenUsed/>
    <w:rsid w:val="00C446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467F"/>
  </w:style>
  <w:style w:type="paragraph" w:styleId="Listeafsnit">
    <w:name w:val="List Paragraph"/>
    <w:basedOn w:val="Normal"/>
    <w:uiPriority w:val="34"/>
    <w:qFormat/>
    <w:rsid w:val="00C4467F"/>
    <w:pPr>
      <w:ind w:left="720"/>
      <w:contextualSpacing/>
    </w:pPr>
  </w:style>
  <w:style w:type="table" w:styleId="Tabel-Gitter">
    <w:name w:val="Table Grid"/>
    <w:basedOn w:val="Tabel-Normal"/>
    <w:uiPriority w:val="59"/>
    <w:rsid w:val="00CE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55C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5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801">
      <w:bodyDiv w:val="1"/>
      <w:marLeft w:val="0"/>
      <w:marRight w:val="0"/>
      <w:marTop w:val="0"/>
      <w:marBottom w:val="0"/>
      <w:divBdr>
        <w:top w:val="none" w:sz="0" w:space="0" w:color="auto"/>
        <w:left w:val="none" w:sz="0" w:space="0" w:color="auto"/>
        <w:bottom w:val="none" w:sz="0" w:space="0" w:color="auto"/>
        <w:right w:val="none" w:sz="0" w:space="0" w:color="auto"/>
      </w:divBdr>
    </w:div>
    <w:div w:id="14062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8A71D39A</Template>
  <TotalTime>1</TotalTime>
  <Pages>5</Pages>
  <Words>972</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Allerød Kommune</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Meincke Jensen</dc:creator>
  <cp:lastModifiedBy>Rikke Dehn</cp:lastModifiedBy>
  <cp:revision>3</cp:revision>
  <cp:lastPrinted>2020-08-31T07:40:00Z</cp:lastPrinted>
  <dcterms:created xsi:type="dcterms:W3CDTF">2020-08-31T08:43:00Z</dcterms:created>
  <dcterms:modified xsi:type="dcterms:W3CDTF">2020-08-31T08:43:00Z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{49A36F80-DA25-407C-9B4E-7B8A74A9FDBC}</vt:lpwstr>
  </property>
</Properties>
</file>